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D93A" w14:textId="4E9A5B1C" w:rsidR="00D0628C" w:rsidRPr="00DB0878" w:rsidRDefault="00D0628C" w:rsidP="00DB0878">
      <w:pPr>
        <w:pStyle w:val="Heading1"/>
        <w:rPr>
          <w:rFonts w:ascii="Arial" w:hAnsi="Arial" w:cs="Arial"/>
          <w:b/>
          <w:bCs/>
          <w:color w:val="auto"/>
          <w:sz w:val="24"/>
          <w:szCs w:val="24"/>
          <w:lang w:eastAsia="en-GB"/>
        </w:rPr>
      </w:pPr>
      <w:r w:rsidRPr="00DB0878">
        <w:rPr>
          <w:rFonts w:ascii="Arial" w:hAnsi="Arial" w:cs="Arial"/>
          <w:b/>
          <w:bCs/>
          <w:color w:val="auto"/>
          <w:sz w:val="24"/>
          <w:szCs w:val="24"/>
          <w:lang w:eastAsia="en-GB"/>
        </w:rPr>
        <w:t>A</w:t>
      </w:r>
      <w:r w:rsidR="00DB0878" w:rsidRPr="00DB0878">
        <w:rPr>
          <w:rFonts w:ascii="Arial" w:hAnsi="Arial" w:cs="Arial"/>
          <w:b/>
          <w:bCs/>
          <w:color w:val="auto"/>
          <w:sz w:val="24"/>
          <w:szCs w:val="24"/>
          <w:lang w:eastAsia="en-GB"/>
        </w:rPr>
        <w:t>pplications to be advertised week commencing 7 August 2023</w:t>
      </w:r>
    </w:p>
    <w:p w14:paraId="0FC93A86" w14:textId="77777777" w:rsidR="00D0628C" w:rsidRPr="00DB0878" w:rsidRDefault="00D0628C" w:rsidP="00DB0878">
      <w:pPr>
        <w:widowControl w:val="0"/>
        <w:autoSpaceDE w:val="0"/>
        <w:autoSpaceDN w:val="0"/>
        <w:adjustRightInd w:val="0"/>
        <w:spacing w:after="0" w:line="240" w:lineRule="auto"/>
        <w:rPr>
          <w:rFonts w:ascii="Arial" w:hAnsi="Arial" w:cs="Arial"/>
          <w:b/>
          <w:bCs/>
          <w:sz w:val="24"/>
          <w:szCs w:val="24"/>
          <w:lang w:eastAsia="en-GB"/>
        </w:rPr>
      </w:pPr>
    </w:p>
    <w:p w14:paraId="0F567861" w14:textId="77777777" w:rsidR="00BA746A" w:rsidRPr="00DB0878" w:rsidRDefault="00BA746A" w:rsidP="00DB0878">
      <w:pPr>
        <w:widowControl w:val="0"/>
        <w:autoSpaceDE w:val="0"/>
        <w:autoSpaceDN w:val="0"/>
        <w:adjustRightInd w:val="0"/>
        <w:spacing w:after="0" w:line="240" w:lineRule="auto"/>
        <w:rPr>
          <w:rFonts w:ascii="Arial" w:hAnsi="Arial" w:cs="Arial"/>
          <w:sz w:val="24"/>
          <w:szCs w:val="24"/>
          <w:lang w:eastAsia="en-GB"/>
        </w:rPr>
      </w:pPr>
      <w:r w:rsidRPr="00DB0878">
        <w:rPr>
          <w:rFonts w:ascii="Arial" w:hAnsi="Arial" w:cs="Arial"/>
          <w:sz w:val="24"/>
          <w:szCs w:val="24"/>
          <w:lang w:eastAsia="en-GB"/>
        </w:rPr>
        <w:t xml:space="preserve">Full details of the following planning applications including plans, maps and drawings are available to view on </w:t>
      </w:r>
      <w:r w:rsidRPr="00DB0878">
        <w:rPr>
          <w:rFonts w:ascii="Arial" w:hAnsi="Arial" w:cs="Arial"/>
          <w:sz w:val="24"/>
          <w:szCs w:val="24"/>
        </w:rPr>
        <w:t>Mid Ulster District Council Public Access Website https://planning.midulstercouncil.org/online-applications/</w:t>
      </w:r>
      <w:r w:rsidRPr="00DB087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DB0878">
        <w:rPr>
          <w:rFonts w:ascii="Arial" w:hAnsi="Arial" w:cs="Arial"/>
          <w:sz w:val="24"/>
          <w:szCs w:val="24"/>
        </w:rPr>
        <w:t>Website</w:t>
      </w:r>
      <w:r w:rsidRPr="00DB0878">
        <w:rPr>
          <w:rFonts w:ascii="Arial" w:hAnsi="Arial" w:cs="Arial"/>
          <w:sz w:val="24"/>
          <w:szCs w:val="24"/>
          <w:lang w:eastAsia="en-GB"/>
        </w:rPr>
        <w:t>.</w:t>
      </w:r>
    </w:p>
    <w:p w14:paraId="676E8DCA" w14:textId="77777777" w:rsidR="00D0628C" w:rsidRPr="00DB0878" w:rsidRDefault="00D0628C" w:rsidP="00DB0878">
      <w:pPr>
        <w:widowControl w:val="0"/>
        <w:autoSpaceDE w:val="0"/>
        <w:autoSpaceDN w:val="0"/>
        <w:adjustRightInd w:val="0"/>
        <w:spacing w:after="0" w:line="240" w:lineRule="auto"/>
        <w:rPr>
          <w:rFonts w:ascii="Arial" w:hAnsi="Arial" w:cs="Arial"/>
          <w:b/>
          <w:sz w:val="24"/>
          <w:szCs w:val="24"/>
        </w:rPr>
      </w:pPr>
    </w:p>
    <w:p w14:paraId="17427167" w14:textId="77777777" w:rsidR="00D0628C" w:rsidRPr="00DB0878" w:rsidRDefault="00D0628C" w:rsidP="00DB0878">
      <w:pPr>
        <w:widowControl w:val="0"/>
        <w:autoSpaceDE w:val="0"/>
        <w:autoSpaceDN w:val="0"/>
        <w:adjustRightInd w:val="0"/>
        <w:spacing w:after="0" w:line="240" w:lineRule="auto"/>
        <w:rPr>
          <w:rFonts w:ascii="Arial" w:hAnsi="Arial" w:cs="Arial"/>
          <w:b/>
          <w:sz w:val="24"/>
          <w:szCs w:val="24"/>
          <w:lang w:eastAsia="en-GB"/>
        </w:rPr>
      </w:pPr>
    </w:p>
    <w:tbl>
      <w:tblPr>
        <w:tblStyle w:val="TableGrid"/>
        <w:tblW w:w="9067" w:type="dxa"/>
        <w:tblLayout w:type="fixed"/>
        <w:tblLook w:val="04A0" w:firstRow="1" w:lastRow="0" w:firstColumn="1" w:lastColumn="0" w:noHBand="0" w:noVBand="1"/>
        <w:tblCaption w:val="Applications to be advertised week commencing 7 August 2023"/>
        <w:tblDescription w:val="Applications to be advertised week commencing 7 August 2023"/>
      </w:tblPr>
      <w:tblGrid>
        <w:gridCol w:w="2689"/>
        <w:gridCol w:w="3260"/>
        <w:gridCol w:w="3118"/>
      </w:tblGrid>
      <w:tr w:rsidR="00DB0878" w:rsidRPr="00DB0878" w14:paraId="076994A0" w14:textId="77777777" w:rsidTr="00DB0878">
        <w:trPr>
          <w:tblHeader/>
        </w:trPr>
        <w:tc>
          <w:tcPr>
            <w:tcW w:w="2689" w:type="dxa"/>
            <w:hideMark/>
          </w:tcPr>
          <w:p w14:paraId="6B053FED" w14:textId="2CAB54F5" w:rsidR="00DB0878" w:rsidRPr="00DB0878" w:rsidRDefault="00DB0878">
            <w:pPr>
              <w:widowControl w:val="0"/>
              <w:autoSpaceDE w:val="0"/>
              <w:autoSpaceDN w:val="0"/>
              <w:adjustRightInd w:val="0"/>
              <w:spacing w:line="240" w:lineRule="auto"/>
              <w:rPr>
                <w:rFonts w:ascii="Arial" w:hAnsi="Arial" w:cs="Arial"/>
                <w:b/>
                <w:bCs/>
                <w:sz w:val="24"/>
                <w:szCs w:val="24"/>
                <w:lang w:eastAsia="en-GB"/>
              </w:rPr>
            </w:pPr>
            <w:r w:rsidRPr="00DB0878">
              <w:rPr>
                <w:rFonts w:ascii="Arial" w:hAnsi="Arial" w:cs="Arial"/>
                <w:b/>
                <w:bCs/>
                <w:sz w:val="24"/>
                <w:szCs w:val="24"/>
                <w:lang w:eastAsia="en-GB"/>
              </w:rPr>
              <w:t>Application N</w:t>
            </w:r>
            <w:r>
              <w:rPr>
                <w:rFonts w:ascii="Arial" w:hAnsi="Arial" w:cs="Arial"/>
                <w:b/>
                <w:bCs/>
                <w:sz w:val="24"/>
                <w:szCs w:val="24"/>
                <w:lang w:eastAsia="en-GB"/>
              </w:rPr>
              <w:t>o</w:t>
            </w:r>
          </w:p>
        </w:tc>
        <w:tc>
          <w:tcPr>
            <w:tcW w:w="3260" w:type="dxa"/>
            <w:hideMark/>
          </w:tcPr>
          <w:p w14:paraId="43725A30" w14:textId="38BB0E5D" w:rsidR="00DB0878" w:rsidRPr="00DB0878" w:rsidRDefault="00DB0878">
            <w:pPr>
              <w:widowControl w:val="0"/>
              <w:autoSpaceDE w:val="0"/>
              <w:autoSpaceDN w:val="0"/>
              <w:adjustRightInd w:val="0"/>
              <w:spacing w:line="240" w:lineRule="auto"/>
              <w:rPr>
                <w:rFonts w:ascii="Arial" w:hAnsi="Arial" w:cs="Arial"/>
                <w:b/>
                <w:bCs/>
                <w:sz w:val="24"/>
                <w:szCs w:val="24"/>
                <w:lang w:eastAsia="en-GB"/>
              </w:rPr>
            </w:pPr>
            <w:r w:rsidRPr="00DB0878">
              <w:rPr>
                <w:rFonts w:ascii="Arial" w:hAnsi="Arial" w:cs="Arial"/>
                <w:b/>
                <w:bCs/>
                <w:sz w:val="24"/>
                <w:szCs w:val="24"/>
                <w:lang w:eastAsia="en-GB"/>
              </w:rPr>
              <w:t>Location</w:t>
            </w:r>
          </w:p>
        </w:tc>
        <w:tc>
          <w:tcPr>
            <w:tcW w:w="3118" w:type="dxa"/>
            <w:hideMark/>
          </w:tcPr>
          <w:p w14:paraId="14FABD48" w14:textId="7BC3A649" w:rsidR="00DB0878" w:rsidRPr="00DB0878" w:rsidRDefault="00DB0878">
            <w:pPr>
              <w:widowControl w:val="0"/>
              <w:autoSpaceDE w:val="0"/>
              <w:autoSpaceDN w:val="0"/>
              <w:adjustRightInd w:val="0"/>
              <w:spacing w:line="240" w:lineRule="auto"/>
              <w:rPr>
                <w:rFonts w:ascii="Arial" w:hAnsi="Arial" w:cs="Arial"/>
                <w:b/>
                <w:bCs/>
                <w:sz w:val="24"/>
                <w:szCs w:val="24"/>
                <w:lang w:eastAsia="en-GB"/>
              </w:rPr>
            </w:pPr>
            <w:r w:rsidRPr="00DB0878">
              <w:rPr>
                <w:rFonts w:ascii="Arial" w:hAnsi="Arial" w:cs="Arial"/>
                <w:b/>
                <w:bCs/>
                <w:sz w:val="24"/>
                <w:szCs w:val="24"/>
                <w:lang w:eastAsia="en-GB"/>
              </w:rPr>
              <w:t>Proposal in Brief</w:t>
            </w:r>
          </w:p>
        </w:tc>
      </w:tr>
      <w:tr w:rsidR="00DB0878" w:rsidRPr="00DB0878" w14:paraId="675CFEE1" w14:textId="77777777" w:rsidTr="00DB0878">
        <w:tc>
          <w:tcPr>
            <w:tcW w:w="2689" w:type="dxa"/>
          </w:tcPr>
          <w:p w14:paraId="0805BDA1"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LA09/2023/0790/F</w:t>
            </w:r>
          </w:p>
        </w:tc>
        <w:tc>
          <w:tcPr>
            <w:tcW w:w="3260" w:type="dxa"/>
          </w:tcPr>
          <w:p w14:paraId="5F488461"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73 Favour Royal Road, </w:t>
            </w:r>
          </w:p>
          <w:p w14:paraId="7C0B7499"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Aughnacloy</w:t>
            </w:r>
          </w:p>
        </w:tc>
        <w:tc>
          <w:tcPr>
            <w:tcW w:w="3118" w:type="dxa"/>
          </w:tcPr>
          <w:p w14:paraId="5E84F8FB"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Garage</w:t>
            </w:r>
          </w:p>
        </w:tc>
      </w:tr>
      <w:tr w:rsidR="00DB0878" w:rsidRPr="00DB0878" w14:paraId="000D4C40" w14:textId="77777777" w:rsidTr="00DB0878">
        <w:tc>
          <w:tcPr>
            <w:tcW w:w="2689" w:type="dxa"/>
          </w:tcPr>
          <w:p w14:paraId="1B02860F"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LA09/2023/0789/O</w:t>
            </w:r>
          </w:p>
        </w:tc>
        <w:tc>
          <w:tcPr>
            <w:tcW w:w="3260" w:type="dxa"/>
          </w:tcPr>
          <w:p w14:paraId="4ADDA1C0"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Adj. to &amp; E. of </w:t>
            </w:r>
            <w:proofErr w:type="spellStart"/>
            <w:r w:rsidRPr="00DB0878">
              <w:rPr>
                <w:rFonts w:ascii="Arial" w:hAnsi="Arial" w:cs="Arial"/>
                <w:sz w:val="24"/>
                <w:szCs w:val="24"/>
                <w:lang w:eastAsia="en-GB"/>
              </w:rPr>
              <w:t>Eglish</w:t>
            </w:r>
            <w:proofErr w:type="spellEnd"/>
            <w:r w:rsidRPr="00DB0878">
              <w:rPr>
                <w:rFonts w:ascii="Arial" w:hAnsi="Arial" w:cs="Arial"/>
                <w:sz w:val="24"/>
                <w:szCs w:val="24"/>
                <w:lang w:eastAsia="en-GB"/>
              </w:rPr>
              <w:t xml:space="preserve"> GAA, 108 </w:t>
            </w:r>
            <w:proofErr w:type="spellStart"/>
            <w:r w:rsidRPr="00DB0878">
              <w:rPr>
                <w:rFonts w:ascii="Arial" w:hAnsi="Arial" w:cs="Arial"/>
                <w:sz w:val="24"/>
                <w:szCs w:val="24"/>
                <w:lang w:eastAsia="en-GB"/>
              </w:rPr>
              <w:t>Killyliss</w:t>
            </w:r>
            <w:proofErr w:type="spellEnd"/>
            <w:r w:rsidRPr="00DB0878">
              <w:rPr>
                <w:rFonts w:ascii="Arial" w:hAnsi="Arial" w:cs="Arial"/>
                <w:sz w:val="24"/>
                <w:szCs w:val="24"/>
                <w:lang w:eastAsia="en-GB"/>
              </w:rPr>
              <w:t xml:space="preserve"> Road,</w:t>
            </w:r>
          </w:p>
          <w:p w14:paraId="33931459" w14:textId="77777777" w:rsidR="00DB0878" w:rsidRPr="00DB0878" w:rsidRDefault="00DB0878" w:rsidP="00B50736">
            <w:pPr>
              <w:widowControl w:val="0"/>
              <w:autoSpaceDE w:val="0"/>
              <w:autoSpaceDN w:val="0"/>
              <w:adjustRightInd w:val="0"/>
              <w:spacing w:line="240" w:lineRule="auto"/>
              <w:rPr>
                <w:rFonts w:ascii="Arial" w:hAnsi="Arial" w:cs="Arial"/>
                <w:sz w:val="24"/>
                <w:szCs w:val="24"/>
                <w:lang w:eastAsia="en-GB"/>
              </w:rPr>
            </w:pPr>
            <w:proofErr w:type="spellStart"/>
            <w:r w:rsidRPr="00DB0878">
              <w:rPr>
                <w:rFonts w:ascii="Arial" w:hAnsi="Arial" w:cs="Arial"/>
                <w:sz w:val="24"/>
                <w:szCs w:val="24"/>
                <w:lang w:eastAsia="en-GB"/>
              </w:rPr>
              <w:t>Dungannon</w:t>
            </w:r>
            <w:proofErr w:type="spellEnd"/>
          </w:p>
        </w:tc>
        <w:tc>
          <w:tcPr>
            <w:tcW w:w="3118" w:type="dxa"/>
          </w:tcPr>
          <w:p w14:paraId="2C806CC1"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Dwelling &amp; garage</w:t>
            </w:r>
          </w:p>
        </w:tc>
      </w:tr>
      <w:tr w:rsidR="00DB0878" w:rsidRPr="00DB0878" w14:paraId="21BD2ABA" w14:textId="77777777" w:rsidTr="00DB0878">
        <w:tc>
          <w:tcPr>
            <w:tcW w:w="2689" w:type="dxa"/>
          </w:tcPr>
          <w:p w14:paraId="07F3FFA9"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LA09/2023/0792/F</w:t>
            </w:r>
          </w:p>
        </w:tc>
        <w:tc>
          <w:tcPr>
            <w:tcW w:w="3260" w:type="dxa"/>
          </w:tcPr>
          <w:p w14:paraId="36A3B1AA"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53 </w:t>
            </w:r>
            <w:proofErr w:type="spellStart"/>
            <w:r w:rsidRPr="00DB0878">
              <w:rPr>
                <w:rFonts w:ascii="Arial" w:hAnsi="Arial" w:cs="Arial"/>
                <w:sz w:val="24"/>
                <w:szCs w:val="24"/>
                <w:lang w:eastAsia="en-GB"/>
              </w:rPr>
              <w:t>Ballyness</w:t>
            </w:r>
            <w:proofErr w:type="spellEnd"/>
            <w:r w:rsidRPr="00DB0878">
              <w:rPr>
                <w:rFonts w:ascii="Arial" w:hAnsi="Arial" w:cs="Arial"/>
                <w:sz w:val="24"/>
                <w:szCs w:val="24"/>
                <w:lang w:eastAsia="en-GB"/>
              </w:rPr>
              <w:t xml:space="preserve"> Road,</w:t>
            </w:r>
          </w:p>
          <w:p w14:paraId="40E3943C"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proofErr w:type="spellStart"/>
            <w:r w:rsidRPr="00DB0878">
              <w:rPr>
                <w:rFonts w:ascii="Arial" w:hAnsi="Arial" w:cs="Arial"/>
                <w:sz w:val="24"/>
                <w:szCs w:val="24"/>
                <w:lang w:eastAsia="en-GB"/>
              </w:rPr>
              <w:t>Tullyquin</w:t>
            </w:r>
            <w:proofErr w:type="spellEnd"/>
            <w:r w:rsidRPr="00DB0878">
              <w:rPr>
                <w:rFonts w:ascii="Arial" w:hAnsi="Arial" w:cs="Arial"/>
                <w:sz w:val="24"/>
                <w:szCs w:val="24"/>
                <w:lang w:eastAsia="en-GB"/>
              </w:rPr>
              <w:t>,</w:t>
            </w:r>
          </w:p>
          <w:p w14:paraId="75BA9497" w14:textId="77777777" w:rsidR="00DB0878" w:rsidRPr="00DB0878" w:rsidRDefault="00DB0878" w:rsidP="00B50736">
            <w:pPr>
              <w:widowControl w:val="0"/>
              <w:autoSpaceDE w:val="0"/>
              <w:autoSpaceDN w:val="0"/>
              <w:adjustRightInd w:val="0"/>
              <w:spacing w:line="240" w:lineRule="auto"/>
              <w:rPr>
                <w:rFonts w:ascii="Arial" w:hAnsi="Arial" w:cs="Arial"/>
                <w:sz w:val="24"/>
                <w:szCs w:val="24"/>
                <w:lang w:eastAsia="en-GB"/>
              </w:rPr>
            </w:pPr>
            <w:proofErr w:type="spellStart"/>
            <w:r w:rsidRPr="00DB0878">
              <w:rPr>
                <w:rFonts w:ascii="Arial" w:hAnsi="Arial" w:cs="Arial"/>
                <w:sz w:val="24"/>
                <w:szCs w:val="24"/>
                <w:lang w:eastAsia="en-GB"/>
              </w:rPr>
              <w:t>Fivemiletown</w:t>
            </w:r>
            <w:proofErr w:type="spellEnd"/>
          </w:p>
        </w:tc>
        <w:tc>
          <w:tcPr>
            <w:tcW w:w="3118" w:type="dxa"/>
          </w:tcPr>
          <w:p w14:paraId="11E35A0C"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Domestic extension</w:t>
            </w:r>
          </w:p>
        </w:tc>
      </w:tr>
      <w:tr w:rsidR="00DB0878" w:rsidRPr="00DB0878" w14:paraId="79BFCCEE" w14:textId="77777777" w:rsidTr="00DB0878">
        <w:tc>
          <w:tcPr>
            <w:tcW w:w="2689" w:type="dxa"/>
          </w:tcPr>
          <w:p w14:paraId="57911CA5"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LA09/2023/0795/F</w:t>
            </w:r>
          </w:p>
        </w:tc>
        <w:tc>
          <w:tcPr>
            <w:tcW w:w="3260" w:type="dxa"/>
          </w:tcPr>
          <w:p w14:paraId="7504C014"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99 </w:t>
            </w:r>
            <w:proofErr w:type="spellStart"/>
            <w:r w:rsidRPr="00DB0878">
              <w:rPr>
                <w:rFonts w:ascii="Arial" w:hAnsi="Arial" w:cs="Arial"/>
                <w:sz w:val="24"/>
                <w:szCs w:val="24"/>
                <w:lang w:eastAsia="en-GB"/>
              </w:rPr>
              <w:t>Tullyvar</w:t>
            </w:r>
            <w:proofErr w:type="spellEnd"/>
            <w:r w:rsidRPr="00DB0878">
              <w:rPr>
                <w:rFonts w:ascii="Arial" w:hAnsi="Arial" w:cs="Arial"/>
                <w:sz w:val="24"/>
                <w:szCs w:val="24"/>
                <w:lang w:eastAsia="en-GB"/>
              </w:rPr>
              <w:t xml:space="preserve"> Road,</w:t>
            </w:r>
          </w:p>
          <w:p w14:paraId="5249ACCF"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Aughnacloy</w:t>
            </w:r>
          </w:p>
        </w:tc>
        <w:tc>
          <w:tcPr>
            <w:tcW w:w="3118" w:type="dxa"/>
          </w:tcPr>
          <w:p w14:paraId="6F77709D"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Renewal of LA09/2018/0029/F</w:t>
            </w:r>
          </w:p>
          <w:p w14:paraId="54283B0F" w14:textId="77777777" w:rsidR="00DB0878" w:rsidRPr="00DB0878" w:rsidRDefault="00DB0878">
            <w:pPr>
              <w:widowControl w:val="0"/>
              <w:autoSpaceDE w:val="0"/>
              <w:autoSpaceDN w:val="0"/>
              <w:adjustRightInd w:val="0"/>
              <w:spacing w:line="240" w:lineRule="auto"/>
              <w:rPr>
                <w:rFonts w:ascii="Arial" w:hAnsi="Arial" w:cs="Arial"/>
                <w:sz w:val="24"/>
                <w:szCs w:val="24"/>
                <w:lang w:eastAsia="en-GB"/>
              </w:rPr>
            </w:pPr>
          </w:p>
        </w:tc>
      </w:tr>
      <w:tr w:rsidR="00DB0878" w:rsidRPr="00DB0878" w14:paraId="62158BF9" w14:textId="77777777" w:rsidTr="00DB0878">
        <w:tc>
          <w:tcPr>
            <w:tcW w:w="2689" w:type="dxa"/>
          </w:tcPr>
          <w:p w14:paraId="2B608D5C"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rPr>
              <w:t>LA09/2023/0787/F</w:t>
            </w:r>
          </w:p>
        </w:tc>
        <w:tc>
          <w:tcPr>
            <w:tcW w:w="3260" w:type="dxa"/>
          </w:tcPr>
          <w:p w14:paraId="321BBEAB"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Site N. of 1 </w:t>
            </w:r>
            <w:proofErr w:type="spellStart"/>
            <w:r w:rsidRPr="00DB0878">
              <w:rPr>
                <w:rFonts w:ascii="Arial" w:hAnsi="Arial" w:cs="Arial"/>
                <w:sz w:val="24"/>
                <w:szCs w:val="24"/>
                <w:lang w:eastAsia="en-GB"/>
              </w:rPr>
              <w:t>Mullagh</w:t>
            </w:r>
            <w:proofErr w:type="spellEnd"/>
            <w:r w:rsidRPr="00DB0878">
              <w:rPr>
                <w:rFonts w:ascii="Arial" w:hAnsi="Arial" w:cs="Arial"/>
                <w:sz w:val="24"/>
                <w:szCs w:val="24"/>
                <w:lang w:eastAsia="en-GB"/>
              </w:rPr>
              <w:t xml:space="preserve"> Court, Maghera</w:t>
            </w:r>
          </w:p>
        </w:tc>
        <w:tc>
          <w:tcPr>
            <w:tcW w:w="3118" w:type="dxa"/>
          </w:tcPr>
          <w:p w14:paraId="6D6E697B"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2no. dwellings</w:t>
            </w:r>
          </w:p>
        </w:tc>
      </w:tr>
      <w:tr w:rsidR="00DB0878" w:rsidRPr="00DB0878" w14:paraId="0E4E5242" w14:textId="77777777" w:rsidTr="00DB0878">
        <w:tc>
          <w:tcPr>
            <w:tcW w:w="2689" w:type="dxa"/>
          </w:tcPr>
          <w:p w14:paraId="70974C4B"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rPr>
              <w:t>LA09/2023/0782/F</w:t>
            </w:r>
          </w:p>
        </w:tc>
        <w:tc>
          <w:tcPr>
            <w:tcW w:w="3260" w:type="dxa"/>
          </w:tcPr>
          <w:p w14:paraId="7756C78A"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Lands approx. 16m to S.W. of No 21 </w:t>
            </w:r>
            <w:proofErr w:type="spellStart"/>
            <w:r w:rsidRPr="00DB0878">
              <w:rPr>
                <w:rFonts w:ascii="Arial" w:hAnsi="Arial" w:cs="Arial"/>
                <w:sz w:val="24"/>
                <w:szCs w:val="24"/>
                <w:lang w:eastAsia="en-GB"/>
              </w:rPr>
              <w:t>Moneysharvan</w:t>
            </w:r>
            <w:proofErr w:type="spellEnd"/>
            <w:r w:rsidRPr="00DB0878">
              <w:rPr>
                <w:rFonts w:ascii="Arial" w:hAnsi="Arial" w:cs="Arial"/>
                <w:sz w:val="24"/>
                <w:szCs w:val="24"/>
                <w:lang w:eastAsia="en-GB"/>
              </w:rPr>
              <w:t xml:space="preserve"> Road, Swatragh</w:t>
            </w:r>
          </w:p>
        </w:tc>
        <w:tc>
          <w:tcPr>
            <w:tcW w:w="3118" w:type="dxa"/>
          </w:tcPr>
          <w:p w14:paraId="5731E15B"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Residential development (12no. dwellings)</w:t>
            </w:r>
          </w:p>
        </w:tc>
      </w:tr>
      <w:tr w:rsidR="00DB0878" w:rsidRPr="00DB0878" w14:paraId="388BBB9F" w14:textId="77777777" w:rsidTr="00DB0878">
        <w:tc>
          <w:tcPr>
            <w:tcW w:w="2689" w:type="dxa"/>
          </w:tcPr>
          <w:p w14:paraId="1EFC26EF"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rPr>
              <w:t>LA09/2023/0788/F</w:t>
            </w:r>
          </w:p>
        </w:tc>
        <w:tc>
          <w:tcPr>
            <w:tcW w:w="3260" w:type="dxa"/>
          </w:tcPr>
          <w:p w14:paraId="4A6E5320"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61 Molesworth Road,</w:t>
            </w:r>
          </w:p>
          <w:p w14:paraId="0577C43A"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Cookstown</w:t>
            </w:r>
          </w:p>
        </w:tc>
        <w:tc>
          <w:tcPr>
            <w:tcW w:w="3118" w:type="dxa"/>
          </w:tcPr>
          <w:p w14:paraId="5EAF9120"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COU from office to 2 apartments</w:t>
            </w:r>
          </w:p>
        </w:tc>
      </w:tr>
      <w:tr w:rsidR="00DB0878" w:rsidRPr="00DB0878" w14:paraId="74BF2E3F" w14:textId="77777777" w:rsidTr="00DB0878">
        <w:tc>
          <w:tcPr>
            <w:tcW w:w="2689" w:type="dxa"/>
          </w:tcPr>
          <w:p w14:paraId="358F1EE1"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rPr>
              <w:t>LA09/2023/0783/F</w:t>
            </w:r>
          </w:p>
        </w:tc>
        <w:tc>
          <w:tcPr>
            <w:tcW w:w="3260" w:type="dxa"/>
          </w:tcPr>
          <w:p w14:paraId="4EA05EB3"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 xml:space="preserve">100M N.W. of 385 </w:t>
            </w:r>
            <w:proofErr w:type="spellStart"/>
            <w:r w:rsidRPr="00DB0878">
              <w:rPr>
                <w:rFonts w:ascii="Arial" w:hAnsi="Arial" w:cs="Arial"/>
                <w:sz w:val="24"/>
                <w:szCs w:val="24"/>
                <w:lang w:eastAsia="en-GB"/>
              </w:rPr>
              <w:t>Tandragee</w:t>
            </w:r>
            <w:proofErr w:type="spellEnd"/>
            <w:r w:rsidRPr="00DB0878">
              <w:rPr>
                <w:rFonts w:ascii="Arial" w:hAnsi="Arial" w:cs="Arial"/>
                <w:sz w:val="24"/>
                <w:szCs w:val="24"/>
                <w:lang w:eastAsia="en-GB"/>
              </w:rPr>
              <w:t xml:space="preserve"> Road, Pomeroy</w:t>
            </w:r>
          </w:p>
        </w:tc>
        <w:tc>
          <w:tcPr>
            <w:tcW w:w="3118" w:type="dxa"/>
          </w:tcPr>
          <w:p w14:paraId="795DE55F" w14:textId="77777777" w:rsidR="00DB0878" w:rsidRPr="00DB0878" w:rsidRDefault="00DB0878" w:rsidP="00D45321">
            <w:pPr>
              <w:widowControl w:val="0"/>
              <w:autoSpaceDE w:val="0"/>
              <w:autoSpaceDN w:val="0"/>
              <w:adjustRightInd w:val="0"/>
              <w:spacing w:line="240" w:lineRule="auto"/>
              <w:rPr>
                <w:rFonts w:ascii="Arial" w:hAnsi="Arial" w:cs="Arial"/>
                <w:sz w:val="24"/>
                <w:szCs w:val="24"/>
                <w:lang w:eastAsia="en-GB"/>
              </w:rPr>
            </w:pPr>
            <w:r w:rsidRPr="00DB0878">
              <w:rPr>
                <w:rFonts w:ascii="Arial" w:hAnsi="Arial" w:cs="Arial"/>
                <w:sz w:val="24"/>
                <w:szCs w:val="24"/>
                <w:lang w:eastAsia="en-GB"/>
              </w:rPr>
              <w:t>10no. storage units</w:t>
            </w:r>
          </w:p>
        </w:tc>
      </w:tr>
      <w:tr w:rsidR="00DB0878" w:rsidRPr="00DB0878" w14:paraId="5D2B7289" w14:textId="77777777" w:rsidTr="00DB0878">
        <w:tc>
          <w:tcPr>
            <w:tcW w:w="2689" w:type="dxa"/>
          </w:tcPr>
          <w:p w14:paraId="743B1687"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LA09/2023/0791/F</w:t>
            </w:r>
          </w:p>
        </w:tc>
        <w:tc>
          <w:tcPr>
            <w:tcW w:w="3260" w:type="dxa"/>
          </w:tcPr>
          <w:p w14:paraId="19DC2A43"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 xml:space="preserve">41 </w:t>
            </w:r>
            <w:proofErr w:type="spellStart"/>
            <w:r w:rsidRPr="00DB0878">
              <w:rPr>
                <w:rFonts w:ascii="Arial" w:hAnsi="Arial" w:cs="Arial"/>
                <w:sz w:val="24"/>
                <w:szCs w:val="24"/>
              </w:rPr>
              <w:t>Aughrim</w:t>
            </w:r>
            <w:proofErr w:type="spellEnd"/>
            <w:r w:rsidRPr="00DB0878">
              <w:rPr>
                <w:rFonts w:ascii="Arial" w:hAnsi="Arial" w:cs="Arial"/>
                <w:sz w:val="24"/>
                <w:szCs w:val="24"/>
              </w:rPr>
              <w:t xml:space="preserve"> Road,</w:t>
            </w:r>
          </w:p>
          <w:p w14:paraId="2E4E1180"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Magherafelt</w:t>
            </w:r>
          </w:p>
        </w:tc>
        <w:tc>
          <w:tcPr>
            <w:tcW w:w="3118" w:type="dxa"/>
          </w:tcPr>
          <w:p w14:paraId="04022815"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Extension to existing building</w:t>
            </w:r>
          </w:p>
        </w:tc>
      </w:tr>
      <w:tr w:rsidR="00DB0878" w:rsidRPr="00DB0878" w14:paraId="52E2A802" w14:textId="77777777" w:rsidTr="00DB0878">
        <w:tc>
          <w:tcPr>
            <w:tcW w:w="2689" w:type="dxa"/>
          </w:tcPr>
          <w:p w14:paraId="7C00F81B"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LA09/2023/0786/F</w:t>
            </w:r>
          </w:p>
        </w:tc>
        <w:tc>
          <w:tcPr>
            <w:tcW w:w="3260" w:type="dxa"/>
          </w:tcPr>
          <w:p w14:paraId="4C3B1267"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 xml:space="preserve">Lands at &amp; to the S.E. of 1-7 William Street, </w:t>
            </w:r>
            <w:proofErr w:type="spellStart"/>
            <w:r w:rsidRPr="00DB0878">
              <w:rPr>
                <w:rFonts w:ascii="Arial" w:hAnsi="Arial" w:cs="Arial"/>
                <w:sz w:val="24"/>
                <w:szCs w:val="24"/>
              </w:rPr>
              <w:t>Bellaghy</w:t>
            </w:r>
            <w:proofErr w:type="spellEnd"/>
          </w:p>
        </w:tc>
        <w:tc>
          <w:tcPr>
            <w:tcW w:w="3118" w:type="dxa"/>
          </w:tcPr>
          <w:p w14:paraId="113DD728"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 xml:space="preserve">14no. assisted living units </w:t>
            </w:r>
          </w:p>
        </w:tc>
      </w:tr>
      <w:tr w:rsidR="00DB0878" w:rsidRPr="00DB0878" w14:paraId="3224AB3A" w14:textId="77777777" w:rsidTr="00DB0878">
        <w:tc>
          <w:tcPr>
            <w:tcW w:w="2689" w:type="dxa"/>
          </w:tcPr>
          <w:p w14:paraId="485E983E"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LA09/2023/0784/F</w:t>
            </w:r>
          </w:p>
        </w:tc>
        <w:tc>
          <w:tcPr>
            <w:tcW w:w="3260" w:type="dxa"/>
          </w:tcPr>
          <w:p w14:paraId="700351B8"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 xml:space="preserve">6 Creagh Industrial Park, </w:t>
            </w:r>
          </w:p>
          <w:p w14:paraId="4A62FFD2"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proofErr w:type="spellStart"/>
            <w:r w:rsidRPr="00DB0878">
              <w:rPr>
                <w:rFonts w:ascii="Arial" w:hAnsi="Arial" w:cs="Arial"/>
                <w:sz w:val="24"/>
                <w:szCs w:val="24"/>
              </w:rPr>
              <w:t>Toomebridge</w:t>
            </w:r>
            <w:proofErr w:type="spellEnd"/>
          </w:p>
        </w:tc>
        <w:tc>
          <w:tcPr>
            <w:tcW w:w="3118" w:type="dxa"/>
          </w:tcPr>
          <w:p w14:paraId="52FCFE6B"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Extension &amp; alterations to existing warehouse</w:t>
            </w:r>
          </w:p>
        </w:tc>
      </w:tr>
      <w:tr w:rsidR="00DB0878" w:rsidRPr="00DB0878" w14:paraId="6B6BC017" w14:textId="77777777" w:rsidTr="00DB0878">
        <w:tc>
          <w:tcPr>
            <w:tcW w:w="2689" w:type="dxa"/>
          </w:tcPr>
          <w:p w14:paraId="1EF5645B" w14:textId="5FD37484" w:rsidR="00DB0878" w:rsidRPr="00DB0878" w:rsidRDefault="00DB0878" w:rsidP="00D45321">
            <w:pPr>
              <w:widowControl w:val="0"/>
              <w:autoSpaceDE w:val="0"/>
              <w:autoSpaceDN w:val="0"/>
              <w:adjustRightInd w:val="0"/>
              <w:spacing w:line="240" w:lineRule="auto"/>
              <w:rPr>
                <w:rFonts w:ascii="Arial" w:hAnsi="Arial" w:cs="Arial"/>
                <w:b/>
                <w:bCs/>
                <w:sz w:val="24"/>
                <w:szCs w:val="24"/>
              </w:rPr>
            </w:pPr>
            <w:r w:rsidRPr="00DB0878">
              <w:rPr>
                <w:rFonts w:ascii="Arial" w:hAnsi="Arial" w:cs="Arial"/>
                <w:b/>
                <w:bCs/>
                <w:sz w:val="24"/>
                <w:szCs w:val="24"/>
              </w:rPr>
              <w:t xml:space="preserve">Re-advertisements </w:t>
            </w:r>
          </w:p>
        </w:tc>
        <w:tc>
          <w:tcPr>
            <w:tcW w:w="3260" w:type="dxa"/>
          </w:tcPr>
          <w:p w14:paraId="4717C163"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p>
        </w:tc>
        <w:tc>
          <w:tcPr>
            <w:tcW w:w="3118" w:type="dxa"/>
          </w:tcPr>
          <w:p w14:paraId="7562D3FE"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p>
        </w:tc>
      </w:tr>
      <w:tr w:rsidR="00DB0878" w:rsidRPr="00DB0878" w14:paraId="228C2502" w14:textId="77777777" w:rsidTr="00DB0878">
        <w:tc>
          <w:tcPr>
            <w:tcW w:w="2689" w:type="dxa"/>
            <w:hideMark/>
          </w:tcPr>
          <w:p w14:paraId="048588F5"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LA09/2023/0519/O</w:t>
            </w:r>
          </w:p>
        </w:tc>
        <w:tc>
          <w:tcPr>
            <w:tcW w:w="3260" w:type="dxa"/>
          </w:tcPr>
          <w:p w14:paraId="11E3DBA0"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 xml:space="preserve">Adj. to 75C </w:t>
            </w:r>
            <w:proofErr w:type="spellStart"/>
            <w:r w:rsidRPr="00DB0878">
              <w:rPr>
                <w:rFonts w:ascii="Arial" w:hAnsi="Arial" w:cs="Arial"/>
                <w:sz w:val="24"/>
                <w:szCs w:val="24"/>
              </w:rPr>
              <w:t>Kinrush</w:t>
            </w:r>
            <w:proofErr w:type="spellEnd"/>
            <w:r w:rsidRPr="00DB0878">
              <w:rPr>
                <w:rFonts w:ascii="Arial" w:hAnsi="Arial" w:cs="Arial"/>
                <w:sz w:val="24"/>
                <w:szCs w:val="24"/>
              </w:rPr>
              <w:t xml:space="preserve"> Road, Cookstown (amended address)</w:t>
            </w:r>
          </w:p>
          <w:p w14:paraId="6D6D3A93"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p>
        </w:tc>
        <w:tc>
          <w:tcPr>
            <w:tcW w:w="3118" w:type="dxa"/>
          </w:tcPr>
          <w:p w14:paraId="126D151D"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Site for dwelling &amp; garage</w:t>
            </w:r>
          </w:p>
        </w:tc>
      </w:tr>
      <w:tr w:rsidR="00DB0878" w:rsidRPr="00DB0878" w14:paraId="7580D768" w14:textId="77777777" w:rsidTr="00DB0878">
        <w:tc>
          <w:tcPr>
            <w:tcW w:w="2689" w:type="dxa"/>
          </w:tcPr>
          <w:p w14:paraId="75747180"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LA09/2022/1202/F</w:t>
            </w:r>
          </w:p>
        </w:tc>
        <w:tc>
          <w:tcPr>
            <w:tcW w:w="3260" w:type="dxa"/>
          </w:tcPr>
          <w:p w14:paraId="0F33290C"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20m E. of 8 Park Avenue, Cookstown</w:t>
            </w:r>
          </w:p>
        </w:tc>
        <w:tc>
          <w:tcPr>
            <w:tcW w:w="3118" w:type="dxa"/>
          </w:tcPr>
          <w:p w14:paraId="38BA7A6A" w14:textId="77777777" w:rsidR="00DB0878" w:rsidRPr="00DB0878" w:rsidRDefault="00DB0878" w:rsidP="00D45321">
            <w:pPr>
              <w:widowControl w:val="0"/>
              <w:autoSpaceDE w:val="0"/>
              <w:autoSpaceDN w:val="0"/>
              <w:adjustRightInd w:val="0"/>
              <w:spacing w:line="240" w:lineRule="auto"/>
              <w:rPr>
                <w:rFonts w:ascii="Arial" w:hAnsi="Arial" w:cs="Arial"/>
                <w:sz w:val="24"/>
                <w:szCs w:val="24"/>
              </w:rPr>
            </w:pPr>
            <w:r w:rsidRPr="00DB0878">
              <w:rPr>
                <w:rFonts w:ascii="Arial" w:hAnsi="Arial" w:cs="Arial"/>
                <w:sz w:val="24"/>
                <w:szCs w:val="24"/>
              </w:rPr>
              <w:t>Dwelling</w:t>
            </w:r>
          </w:p>
        </w:tc>
      </w:tr>
    </w:tbl>
    <w:p w14:paraId="4F67EFEF" w14:textId="77777777" w:rsidR="00924B77" w:rsidRPr="00DB0878" w:rsidRDefault="00924B77">
      <w:pPr>
        <w:widowControl w:val="0"/>
        <w:autoSpaceDE w:val="0"/>
        <w:autoSpaceDN w:val="0"/>
        <w:adjustRightInd w:val="0"/>
        <w:spacing w:after="0" w:line="240" w:lineRule="auto"/>
        <w:rPr>
          <w:rFonts w:ascii="Arial" w:hAnsi="Arial" w:cs="Arial"/>
          <w:sz w:val="24"/>
          <w:szCs w:val="24"/>
          <w:lang w:eastAsia="en-GB"/>
        </w:rPr>
      </w:pPr>
    </w:p>
    <w:p w14:paraId="616C8CF2" w14:textId="77777777" w:rsidR="00AB22BB" w:rsidRPr="00DB0878" w:rsidRDefault="00AB22BB">
      <w:pPr>
        <w:widowControl w:val="0"/>
        <w:autoSpaceDE w:val="0"/>
        <w:autoSpaceDN w:val="0"/>
        <w:adjustRightInd w:val="0"/>
        <w:spacing w:after="0" w:line="240" w:lineRule="auto"/>
        <w:rPr>
          <w:rFonts w:ascii="Arial" w:hAnsi="Arial" w:cs="Arial"/>
          <w:sz w:val="24"/>
          <w:szCs w:val="24"/>
          <w:lang w:eastAsia="en-GB"/>
        </w:rPr>
      </w:pPr>
    </w:p>
    <w:p w14:paraId="1C681A0D" w14:textId="77777777" w:rsidR="00D0628C" w:rsidRPr="00DB087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DB0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C5255"/>
    <w:rsid w:val="003E2F4A"/>
    <w:rsid w:val="00714BBC"/>
    <w:rsid w:val="00765DDE"/>
    <w:rsid w:val="00840523"/>
    <w:rsid w:val="00924B77"/>
    <w:rsid w:val="00994529"/>
    <w:rsid w:val="00A42342"/>
    <w:rsid w:val="00AB22BB"/>
    <w:rsid w:val="00B50736"/>
    <w:rsid w:val="00BA746A"/>
    <w:rsid w:val="00C56F53"/>
    <w:rsid w:val="00CB1D86"/>
    <w:rsid w:val="00CC5765"/>
    <w:rsid w:val="00CF3EF7"/>
    <w:rsid w:val="00D0628C"/>
    <w:rsid w:val="00D831F5"/>
    <w:rsid w:val="00DB0878"/>
    <w:rsid w:val="00F564F4"/>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6949"/>
  <w14:defaultImageDpi w14:val="0"/>
  <w15:docId w15:val="{2A76E762-D93F-47F5-818C-6565189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DB0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DB087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B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91914">
      <w:marLeft w:val="0"/>
      <w:marRight w:val="0"/>
      <w:marTop w:val="0"/>
      <w:marBottom w:val="0"/>
      <w:divBdr>
        <w:top w:val="none" w:sz="0" w:space="0" w:color="auto"/>
        <w:left w:val="none" w:sz="0" w:space="0" w:color="auto"/>
        <w:bottom w:val="none" w:sz="0" w:space="0" w:color="auto"/>
        <w:right w:val="none" w:sz="0" w:space="0" w:color="auto"/>
      </w:divBdr>
    </w:div>
    <w:div w:id="1877691915">
      <w:marLeft w:val="0"/>
      <w:marRight w:val="0"/>
      <w:marTop w:val="0"/>
      <w:marBottom w:val="0"/>
      <w:divBdr>
        <w:top w:val="none" w:sz="0" w:space="0" w:color="auto"/>
        <w:left w:val="none" w:sz="0" w:space="0" w:color="auto"/>
        <w:bottom w:val="none" w:sz="0" w:space="0" w:color="auto"/>
        <w:right w:val="none" w:sz="0" w:space="0" w:color="auto"/>
      </w:divBdr>
    </w:div>
    <w:div w:id="1877691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2023-08-01T08:00:00Z</dcterms:created>
  <dcterms:modified xsi:type="dcterms:W3CDTF">2023-08-01T08:00:00Z</dcterms:modified>
</cp:coreProperties>
</file>